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5" w:rsidRDefault="00BE59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5965" w:rsidRDefault="00BE5965">
      <w:pPr>
        <w:pStyle w:val="ConsPlusNormal"/>
      </w:pPr>
    </w:p>
    <w:p w:rsidR="00BE5965" w:rsidRDefault="00BE5965">
      <w:pPr>
        <w:pStyle w:val="ConsPlusTitle"/>
        <w:jc w:val="center"/>
      </w:pPr>
      <w:r>
        <w:t>ПРАВИТЕЛЬСТВО БЕЛГОРОДСКОЙ ОБЛАСТИ</w:t>
      </w:r>
    </w:p>
    <w:p w:rsidR="00BE5965" w:rsidRDefault="00BE5965">
      <w:pPr>
        <w:pStyle w:val="ConsPlusTitle"/>
        <w:jc w:val="center"/>
      </w:pPr>
    </w:p>
    <w:p w:rsidR="00BE5965" w:rsidRDefault="00BE5965">
      <w:pPr>
        <w:pStyle w:val="ConsPlusTitle"/>
        <w:jc w:val="center"/>
      </w:pPr>
      <w:r>
        <w:t>ПОСТАНОВЛЕНИЕ</w:t>
      </w:r>
    </w:p>
    <w:p w:rsidR="00BE5965" w:rsidRDefault="00BE5965">
      <w:pPr>
        <w:pStyle w:val="ConsPlusTitle"/>
        <w:jc w:val="center"/>
      </w:pPr>
      <w:r>
        <w:t>от 10 сентября 2012 г. N 368-пп</w:t>
      </w:r>
    </w:p>
    <w:p w:rsidR="00BE5965" w:rsidRDefault="00BE5965">
      <w:pPr>
        <w:pStyle w:val="ConsPlusTitle"/>
        <w:jc w:val="center"/>
      </w:pPr>
    </w:p>
    <w:p w:rsidR="00BE5965" w:rsidRDefault="00BE5965">
      <w:pPr>
        <w:pStyle w:val="ConsPlusTitle"/>
        <w:jc w:val="center"/>
      </w:pPr>
      <w:r>
        <w:t>О РЕАЛИЗАЦИИ ПОСТАНОВЛЕНИЯ ПРАВИТЕЛЬСТВА</w:t>
      </w:r>
    </w:p>
    <w:p w:rsidR="00BE5965" w:rsidRDefault="00BE5965">
      <w:pPr>
        <w:pStyle w:val="ConsPlusTitle"/>
        <w:jc w:val="center"/>
      </w:pPr>
      <w:r>
        <w:t>РОССИЙСКОЙ ФЕДЕРАЦИИ ОТ 27 АВГУСТА 2012 ГОДА N 857</w:t>
      </w:r>
    </w:p>
    <w:p w:rsidR="00BE5965" w:rsidRDefault="00BE5965">
      <w:pPr>
        <w:pStyle w:val="ConsPlusTitle"/>
        <w:jc w:val="center"/>
      </w:pPr>
      <w:r>
        <w:t>НА ТЕРРИТОРИИ БЕЛГОРОДСКОЙ ОБЛАСТИ</w:t>
      </w:r>
    </w:p>
    <w:p w:rsidR="00BE5965" w:rsidRDefault="00BE5965">
      <w:pPr>
        <w:pStyle w:val="ConsPlusNormal"/>
        <w:jc w:val="center"/>
      </w:pPr>
      <w:r>
        <w:t>Список изменяющих документов</w:t>
      </w:r>
    </w:p>
    <w:p w:rsidR="00BE5965" w:rsidRDefault="00BE596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BE5965" w:rsidRDefault="00BE5965">
      <w:pPr>
        <w:pStyle w:val="ConsPlusNormal"/>
        <w:jc w:val="center"/>
      </w:pPr>
      <w:r>
        <w:t>от 07.07.2015 N 258-пп)</w:t>
      </w:r>
    </w:p>
    <w:p w:rsidR="00BE5965" w:rsidRDefault="00BE5965">
      <w:pPr>
        <w:pStyle w:val="ConsPlusNormal"/>
        <w:jc w:val="center"/>
      </w:pPr>
    </w:p>
    <w:p w:rsidR="00BE5965" w:rsidRDefault="00BE5965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августа 2012 года N 857 "Об особенностях применения Правил предоставления коммунальных услуг собственникам и пользователям помещений в многоквартирных домах и жилых домов" правительство Белгородской области постановляет:</w:t>
      </w:r>
    </w:p>
    <w:p w:rsidR="00BE5965" w:rsidRDefault="00BE596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07.07.2015 N 258-пп)</w:t>
      </w:r>
    </w:p>
    <w:p w:rsidR="00BE5965" w:rsidRDefault="00BE5965">
      <w:pPr>
        <w:pStyle w:val="ConsPlusNormal"/>
        <w:ind w:firstLine="540"/>
        <w:jc w:val="both"/>
      </w:pPr>
    </w:p>
    <w:p w:rsidR="00BE5965" w:rsidRDefault="00BE5965">
      <w:pPr>
        <w:pStyle w:val="ConsPlusNormal"/>
        <w:ind w:firstLine="540"/>
        <w:jc w:val="both"/>
      </w:pPr>
      <w:r>
        <w:t xml:space="preserve">1. Применять на территории Белгородской области при расчете размера платы за коммунальную услугу по отоплению порядок расчета размера платы за коммунальную услугу по отоплению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гражданам, утвержденными Постановлением Правительства Российской Федерации от 23 мая 2006 года N 307, используя при этом нормативы потребления тепловой энергии на отопление, действовавшие по состоянию на 30 июня 2012 года.</w:t>
      </w:r>
    </w:p>
    <w:p w:rsidR="00BE5965" w:rsidRDefault="00BE596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07.07.2015 N 258-пп)</w:t>
      </w:r>
    </w:p>
    <w:p w:rsidR="00BE5965" w:rsidRDefault="00BE5965">
      <w:pPr>
        <w:pStyle w:val="ConsPlusNormal"/>
        <w:ind w:firstLine="540"/>
        <w:jc w:val="both"/>
      </w:pPr>
    </w:p>
    <w:p w:rsidR="00BE5965" w:rsidRDefault="00BE5965">
      <w:pPr>
        <w:pStyle w:val="ConsPlusNormal"/>
        <w:ind w:firstLine="540"/>
        <w:jc w:val="both"/>
      </w:pPr>
      <w:r>
        <w:t>2. Контроль за исполнением постановления возложить на департамент жилищно-коммунального хозяйства Белгородской области (Галдун Ю.В.), Комиссию по государственному регулированию цен и тарифов в Белгородской области (Бондарев Г.И.).</w:t>
      </w:r>
    </w:p>
    <w:p w:rsidR="00BE5965" w:rsidRDefault="00BE5965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07.07.2015 N 258-пп)</w:t>
      </w:r>
    </w:p>
    <w:p w:rsidR="00BE5965" w:rsidRDefault="00BE5965">
      <w:pPr>
        <w:pStyle w:val="ConsPlusNormal"/>
        <w:ind w:firstLine="540"/>
        <w:jc w:val="both"/>
      </w:pPr>
    </w:p>
    <w:p w:rsidR="00BE5965" w:rsidRDefault="00BE5965">
      <w:pPr>
        <w:pStyle w:val="ConsPlusNormal"/>
        <w:jc w:val="right"/>
      </w:pPr>
      <w:r>
        <w:t>Временно исполняющий обязанности</w:t>
      </w:r>
    </w:p>
    <w:p w:rsidR="00BE5965" w:rsidRDefault="00BE5965">
      <w:pPr>
        <w:pStyle w:val="ConsPlusNormal"/>
        <w:jc w:val="right"/>
      </w:pPr>
      <w:r>
        <w:t>Губернатора Белгородской области</w:t>
      </w:r>
    </w:p>
    <w:p w:rsidR="00BE5965" w:rsidRDefault="00BE5965">
      <w:pPr>
        <w:pStyle w:val="ConsPlusNormal"/>
        <w:jc w:val="right"/>
      </w:pPr>
      <w:r>
        <w:t>Е.САВЧЕНКО</w:t>
      </w:r>
    </w:p>
    <w:p w:rsidR="00BE5965" w:rsidRDefault="00BE5965">
      <w:pPr>
        <w:pStyle w:val="ConsPlusNormal"/>
      </w:pPr>
    </w:p>
    <w:p w:rsidR="00BE5965" w:rsidRDefault="00BE5965">
      <w:pPr>
        <w:pStyle w:val="ConsPlusNormal"/>
      </w:pPr>
    </w:p>
    <w:p w:rsidR="00BE5965" w:rsidRDefault="00BE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914" w:rsidRDefault="003F2914">
      <w:bookmarkStart w:id="0" w:name="_GoBack"/>
      <w:bookmarkEnd w:id="0"/>
    </w:p>
    <w:sectPr w:rsidR="003F2914" w:rsidSect="0080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5"/>
    <w:rsid w:val="003F2914"/>
    <w:rsid w:val="00B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58C06A5A0766C8FA1F8A0791E7CB9E83C70348D11DCC92C4D0757FE5C30D35E224F6w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EB3EB52D9B269832346CD7C365D6BCDF440800592E59DCADC9C5E1FD8179BD58B89373BE8C20DF3w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EB3EB52D9B269832358C06A5A0766C8FA1F8A0791E7CB9E83C70348D11DCC92C4D0757FE5C30D35E224F6w8L" TargetMode="External"/><Relationship Id="rId11" Type="http://schemas.openxmlformats.org/officeDocument/2006/relationships/hyperlink" Target="consultantplus://offline/ref=146EB3EB52D9B269832358C06A5A0766C8FA1F8A0791E7CB9E83C70348D11DCC92C4D0757FE5C30D35E224F6w7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46EB3EB52D9B269832358C06A5A0766C8FA1F8A0791E7CB9E83C70348D11DCC92C4D0757FE5C30D35E224F6w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6EB3EB52D9B269832346CD7C365D6BCDF245820596E59DCADC9C5E1FD8179BD58B89373BE8C20FF3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</dc:creator>
  <cp:lastModifiedBy>Божко</cp:lastModifiedBy>
  <cp:revision>1</cp:revision>
  <dcterms:created xsi:type="dcterms:W3CDTF">2016-01-20T11:48:00Z</dcterms:created>
  <dcterms:modified xsi:type="dcterms:W3CDTF">2016-01-20T11:48:00Z</dcterms:modified>
</cp:coreProperties>
</file>